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295B" w:rsidRDefault="0057295B" w:rsidP="006E7287">
      <w:pPr>
        <w:pStyle w:val="20"/>
        <w:shd w:val="clear" w:color="auto" w:fill="auto"/>
        <w:spacing w:before="120" w:after="120" w:line="360" w:lineRule="auto"/>
        <w:ind w:right="120"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Pr="008E4610">
        <w:rPr>
          <w:sz w:val="28"/>
          <w:szCs w:val="28"/>
        </w:rPr>
        <w:t>ОРГАНИЗАЦИЯ СКЛА</w:t>
      </w:r>
      <w:bookmarkStart w:id="0" w:name="_GoBack"/>
      <w:bookmarkEnd w:id="0"/>
      <w:r w:rsidRPr="008E4610">
        <w:rPr>
          <w:sz w:val="28"/>
          <w:szCs w:val="28"/>
        </w:rPr>
        <w:t>ДСКОГО ХОЗЯЙСТВА.</w:t>
      </w:r>
    </w:p>
    <w:p w:rsidR="0057295B" w:rsidRPr="0057295B" w:rsidRDefault="0057295B" w:rsidP="006E7287">
      <w:pPr>
        <w:pStyle w:val="3"/>
        <w:shd w:val="clear" w:color="auto" w:fill="auto"/>
        <w:spacing w:before="120" w:after="120" w:line="360" w:lineRule="auto"/>
        <w:ind w:right="120" w:firstLine="708"/>
        <w:rPr>
          <w:b/>
          <w:sz w:val="28"/>
          <w:szCs w:val="28"/>
        </w:rPr>
      </w:pPr>
      <w:r w:rsidRPr="0057295B">
        <w:rPr>
          <w:b/>
          <w:sz w:val="28"/>
          <w:szCs w:val="28"/>
        </w:rPr>
        <w:t>Понятие склада и его функций. Учет материальных ценностей на складе.</w:t>
      </w:r>
    </w:p>
    <w:p w:rsidR="00D060EA" w:rsidRPr="00D060EA" w:rsidRDefault="00D060EA" w:rsidP="006E7287">
      <w:pPr>
        <w:spacing w:before="120" w:after="12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D060EA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ТИПЫ СКЛАДОВ</w:t>
      </w: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ДЛЯ АТП. СБЫТОВЫЕ И ПРОИЗВОДСВ</w:t>
      </w:r>
      <w:r w:rsidRPr="00D060EA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ЕННЫЕ СКЛАДЫ</w:t>
      </w:r>
    </w:p>
    <w:p w:rsidR="00D060EA" w:rsidRPr="00D060EA" w:rsidRDefault="00D060EA" w:rsidP="006E7287">
      <w:pPr>
        <w:spacing w:before="120" w:after="12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0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обеспечения непрерывности процесса производства необходимо иметь постоянный запас сырья, топлива и других предметов труда. Для их хранения требуются склады, которые должны обеспечивать планомерное и бесперебойное снабжение производства необходимыми материалами. На складах, помимо хранения, выполняют комплекс работ, связанный с подготовкой материалов к производственному потреблению.</w:t>
      </w:r>
    </w:p>
    <w:p w:rsidR="00D060EA" w:rsidRPr="00D060EA" w:rsidRDefault="00D060EA" w:rsidP="006E7287">
      <w:pPr>
        <w:spacing w:before="120" w:after="120" w:line="36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0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автотранспортных предприятиях создаются склады для хранения следующих видов материалов:</w:t>
      </w:r>
    </w:p>
    <w:p w:rsidR="00D060EA" w:rsidRPr="00D060EA" w:rsidRDefault="00D060EA" w:rsidP="006E7287">
      <w:pPr>
        <w:numPr>
          <w:ilvl w:val="0"/>
          <w:numId w:val="1"/>
        </w:numPr>
        <w:spacing w:before="120" w:after="12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0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Автомобильного топлива (если предприятие не пользуется заправочными станциями общего пользования),</w:t>
      </w:r>
    </w:p>
    <w:p w:rsidR="00D060EA" w:rsidRPr="00D060EA" w:rsidRDefault="00D060EA" w:rsidP="006E7287">
      <w:pPr>
        <w:numPr>
          <w:ilvl w:val="0"/>
          <w:numId w:val="1"/>
        </w:numPr>
        <w:spacing w:before="120" w:after="12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0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Смазочных материалов,</w:t>
      </w:r>
    </w:p>
    <w:p w:rsidR="00D060EA" w:rsidRPr="00D060EA" w:rsidRDefault="00D060EA" w:rsidP="006E7287">
      <w:pPr>
        <w:numPr>
          <w:ilvl w:val="0"/>
          <w:numId w:val="1"/>
        </w:numPr>
        <w:spacing w:before="120" w:after="12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0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Шин и резиновых материалов,</w:t>
      </w:r>
    </w:p>
    <w:p w:rsidR="00D060EA" w:rsidRPr="00D060EA" w:rsidRDefault="00D060EA" w:rsidP="006E7287">
      <w:pPr>
        <w:numPr>
          <w:ilvl w:val="0"/>
          <w:numId w:val="1"/>
        </w:numPr>
        <w:spacing w:before="120" w:after="12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0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Запасных частей и агрегатов,</w:t>
      </w:r>
    </w:p>
    <w:p w:rsidR="00D060EA" w:rsidRPr="00D060EA" w:rsidRDefault="00D060EA" w:rsidP="006E7287">
      <w:pPr>
        <w:numPr>
          <w:ilvl w:val="0"/>
          <w:numId w:val="1"/>
        </w:numPr>
        <w:spacing w:before="120" w:after="12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0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Технических материалов,</w:t>
      </w:r>
    </w:p>
    <w:p w:rsidR="00D060EA" w:rsidRPr="00D060EA" w:rsidRDefault="00D060EA" w:rsidP="006E7287">
      <w:pPr>
        <w:numPr>
          <w:ilvl w:val="0"/>
          <w:numId w:val="1"/>
        </w:numPr>
        <w:spacing w:before="120" w:after="12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0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Топлива для хозяйственных целей,</w:t>
      </w:r>
    </w:p>
    <w:p w:rsidR="00D060EA" w:rsidRPr="00D060EA" w:rsidRDefault="00D060EA" w:rsidP="006E7287">
      <w:pPr>
        <w:numPr>
          <w:ilvl w:val="0"/>
          <w:numId w:val="1"/>
        </w:numPr>
        <w:spacing w:before="120" w:after="12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0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Строительных материалов и др.</w:t>
      </w:r>
    </w:p>
    <w:p w:rsidR="00D060EA" w:rsidRPr="00D060EA" w:rsidRDefault="00D060EA" w:rsidP="006E7287">
      <w:pPr>
        <w:spacing w:before="120" w:after="120" w:line="36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0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авторемонтном производстве </w:t>
      </w:r>
      <w:r w:rsidRPr="00D060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склады</w:t>
      </w:r>
      <w:r w:rsidRPr="00D060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зависимости от их назначения </w:t>
      </w:r>
      <w:r w:rsidRPr="00D060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делятся на снабженческие, сбытовые и производственные</w:t>
      </w:r>
      <w:r w:rsidRPr="00D060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Pr="00D060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060E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Снабженческие склады</w:t>
      </w:r>
      <w:r w:rsidRPr="00D060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предназначены для хранения основных и вспомогательных материалов, запасных частей, жидкого топлива и смазочных материалов, твердого топлива, лесоматериалов. </w:t>
      </w:r>
      <w:r w:rsidRPr="00D060E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Сбытовые</w:t>
      </w:r>
      <w:r w:rsidRPr="00D060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— для объектов, </w:t>
      </w:r>
      <w:r w:rsidRPr="00D060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ожидающих ремонта, готовой продукции, лома и отходов, подлежащих реализации. </w:t>
      </w:r>
      <w:r w:rsidRPr="00D060E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Производственные</w:t>
      </w:r>
      <w:r w:rsidRPr="00D060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— для деталей, ожидающих ремонта.</w:t>
      </w:r>
    </w:p>
    <w:p w:rsidR="00D060EA" w:rsidRPr="00D060EA" w:rsidRDefault="00D060EA" w:rsidP="006E7287">
      <w:pPr>
        <w:spacing w:before="120" w:after="120" w:line="36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0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виду и характеру хранимых материалов </w:t>
      </w:r>
      <w:r w:rsidRPr="00D060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склады АТП делятся на универсальные и специализированные</w:t>
      </w:r>
      <w:r w:rsidRPr="00D060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Универсальные склады приспособлены для хранения различных видов материалов. К ним относятся </w:t>
      </w:r>
      <w:r w:rsidRPr="00D060E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центральные склады</w:t>
      </w:r>
      <w:r w:rsidRPr="00D060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предназначенные для хранения материалов и изделий производственного и хозяйственного назначения и др.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060E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Специализированные склады</w:t>
      </w:r>
      <w:r w:rsidRPr="00D060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предназначаются для хранения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определенных видов материалов. </w:t>
      </w:r>
      <w:r w:rsidRPr="00D060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месту расположения и масштабу действия склады делятся на </w:t>
      </w:r>
      <w:r w:rsidRPr="00D060E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общезаводские, участковые и прицеховые</w:t>
      </w:r>
      <w:r w:rsidRPr="00D060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060EA" w:rsidRPr="00D060EA" w:rsidRDefault="00D060EA" w:rsidP="006E7287">
      <w:pPr>
        <w:spacing w:before="120" w:after="120" w:line="36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0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Склады предприятий автомобильного транспорта должны обеспечивать сохранность материальных ценностей (не допускать старения и окисления материалов и т. п.), пожарную безопасность, нормальные санитарно-гигиенические условия для работников. Поэтому в соответствии с физическими, химическими и другими качествами хранимых материальных ценностей выбирается конструкция хранилища, устанавливаются наиболее рациональные параметры хранения (температура в складе, влажность воздуха, освещенность, воздухообмен и т. д.). Эти требования изложены в технической литературе по автомобильному транспорту.</w:t>
      </w:r>
    </w:p>
    <w:p w:rsidR="00D060EA" w:rsidRPr="00D060EA" w:rsidRDefault="00D060EA" w:rsidP="006E7287">
      <w:pPr>
        <w:spacing w:before="120" w:after="120" w:line="36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0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Склады штучных и тарно-упаковочных материальных ценностей для обеспечения их сохранности, удобства размещения и лучшего использования площади помещений оборудуются стеллажами, размер, </w:t>
      </w:r>
      <w:proofErr w:type="spellStart"/>
      <w:r w:rsidRPr="00D060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ярусность</w:t>
      </w:r>
      <w:proofErr w:type="spellEnd"/>
      <w:r w:rsidRPr="00D060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расположение которых зависят от габаритных размеров, физических и других свойств хранимых материалов. Для количественной приемки и выдачи материалов применяются весы и различные измерительные устройства и инструменты. Для облегчения подъемно-транспортных работ используются монорельсы, тельферы, различные тележки, автопогрузчики, штабелеукладчики; многоэтажные склады оборудуются лифтами. В складах </w:t>
      </w:r>
      <w:r w:rsidRPr="00D060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может устанавливаться различное заготовительное оборудование (механические ножовки и др.), станки для заточки инструментов.</w:t>
      </w:r>
    </w:p>
    <w:p w:rsidR="00D060EA" w:rsidRPr="00D060EA" w:rsidRDefault="00D060EA" w:rsidP="006E7287">
      <w:pPr>
        <w:spacing w:before="120" w:after="120" w:line="36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0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Количественную приемку материальных ценностей осуществляет кладовщик склада, отвечающий за сохранность поступающих на склад материалов. Основанием приемки на склад служат документы (счет-фактура, приемо-сдаточный акт), в которых указываются наименования грузоотправителя и грузополучателя.</w:t>
      </w:r>
    </w:p>
    <w:p w:rsidR="00D060EA" w:rsidRPr="00D060EA" w:rsidRDefault="00D060EA" w:rsidP="006E7287">
      <w:pPr>
        <w:spacing w:before="120" w:after="12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0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6E72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D060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складе ведется картотека, состоящая из карточек учета, открываемых на каждый вид, сорт и размер материалов или деталей. В ней указывают место хранения данного вида материалов (площадка, стеллаж, ячейка), норму запаса и фактическое наличие.</w:t>
      </w:r>
    </w:p>
    <w:p w:rsidR="00D060EA" w:rsidRPr="00D060EA" w:rsidRDefault="00D060EA" w:rsidP="006E7287">
      <w:pPr>
        <w:spacing w:before="120" w:after="12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0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6E72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D060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вкладе ведется учет движения материальных ценностей. Прием материалов на склад осуществляется на основании приходных документов и регистрируется в картотеке в графе "Приход" с указанием даты приема, выдачи приходного документа и его номера. Выдает материалы материально ответственное лицо по оформленным требованиям. Эти требования подписываются уполномоченными на это лицами. При выдаче материалов в специальную учетную карточку записываются! дата выдачи, номер расходного документа и количество выданных материалов. Практикуется также выдача материалов со складов по лимитным ведомостям и заборным книжкам. Это сокращает количество первичной документации.</w:t>
      </w:r>
    </w:p>
    <w:p w:rsidR="00D060EA" w:rsidRPr="00D060EA" w:rsidRDefault="00D060EA" w:rsidP="006E7287">
      <w:pPr>
        <w:spacing w:before="120" w:after="12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0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связи с тем, что производственный процесс автотранспортных и авторемонтных предприятий зависит от работы складов, их деятельность необходимо оценивать по комплексу технико-экономических показателей, главными из которых являются: грузооборот склада, скорость оборачиваемости материалов; сохранность материальных ценностей, бесперебойность снабжения производственных подразделений предприятия, использование площади и объема складских помещений, себестоимость </w:t>
      </w:r>
      <w:r w:rsidRPr="00D060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переработки 1 т материалов, производительность труда работников склада и степень механизации складских операций, размер капитальных вложений.</w:t>
      </w:r>
    </w:p>
    <w:p w:rsidR="00D060EA" w:rsidRPr="00D060EA" w:rsidRDefault="00D060EA" w:rsidP="006E7287">
      <w:pPr>
        <w:spacing w:before="120" w:after="12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0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Учет, планирование и анализ движения материальных ценностей на складах рационально проводить с применением локальных информационных сетей и ЭВМ.</w:t>
      </w:r>
    </w:p>
    <w:p w:rsidR="00D060EA" w:rsidRPr="00D060EA" w:rsidRDefault="00D060EA" w:rsidP="006E7287">
      <w:pPr>
        <w:spacing w:before="120" w:after="12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0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42873" w:rsidRPr="00D060EA" w:rsidRDefault="00842873" w:rsidP="006E7287">
      <w:pPr>
        <w:spacing w:before="120" w:after="120" w:line="36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842873" w:rsidRPr="00D060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33F0F"/>
    <w:multiLevelType w:val="multilevel"/>
    <w:tmpl w:val="B38461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A5C"/>
    <w:rsid w:val="001D6A5C"/>
    <w:rsid w:val="0057295B"/>
    <w:rsid w:val="006E7287"/>
    <w:rsid w:val="00842873"/>
    <w:rsid w:val="00D060EA"/>
    <w:rsid w:val="00DF1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A1DB22-9866-497F-ACE4-25DE16437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060E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57295B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3">
    <w:name w:val="Основной текст3"/>
    <w:basedOn w:val="a"/>
    <w:link w:val="a3"/>
    <w:rsid w:val="0057295B"/>
    <w:pPr>
      <w:widowControl w:val="0"/>
      <w:shd w:val="clear" w:color="auto" w:fill="FFFFFF"/>
      <w:spacing w:after="0" w:line="211" w:lineRule="exact"/>
      <w:ind w:hanging="360"/>
      <w:jc w:val="both"/>
    </w:pPr>
    <w:rPr>
      <w:rFonts w:ascii="Times New Roman" w:eastAsia="Times New Roman" w:hAnsi="Times New Roman" w:cs="Times New Roman"/>
      <w:sz w:val="15"/>
      <w:szCs w:val="15"/>
    </w:rPr>
  </w:style>
  <w:style w:type="character" w:customStyle="1" w:styleId="2">
    <w:name w:val="Основной текст (2)_"/>
    <w:basedOn w:val="a0"/>
    <w:link w:val="20"/>
    <w:rsid w:val="0057295B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7295B"/>
    <w:pPr>
      <w:widowControl w:val="0"/>
      <w:shd w:val="clear" w:color="auto" w:fill="FFFFFF"/>
      <w:spacing w:after="180" w:line="206" w:lineRule="exact"/>
      <w:ind w:hanging="1720"/>
      <w:jc w:val="both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10">
    <w:name w:val="Заголовок 1 Знак"/>
    <w:basedOn w:val="a0"/>
    <w:link w:val="1"/>
    <w:uiPriority w:val="9"/>
    <w:rsid w:val="00D060E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semiHidden/>
    <w:unhideWhenUsed/>
    <w:rsid w:val="00D060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060EA"/>
  </w:style>
  <w:style w:type="character" w:styleId="a5">
    <w:name w:val="Strong"/>
    <w:basedOn w:val="a0"/>
    <w:uiPriority w:val="22"/>
    <w:qFormat/>
    <w:rsid w:val="00D060EA"/>
    <w:rPr>
      <w:b/>
      <w:bCs/>
    </w:rPr>
  </w:style>
  <w:style w:type="character" w:styleId="a6">
    <w:name w:val="Emphasis"/>
    <w:basedOn w:val="a0"/>
    <w:uiPriority w:val="20"/>
    <w:qFormat/>
    <w:rsid w:val="00D060EA"/>
    <w:rPr>
      <w:i/>
      <w:iCs/>
    </w:rPr>
  </w:style>
  <w:style w:type="character" w:styleId="a7">
    <w:name w:val="Hyperlink"/>
    <w:basedOn w:val="a0"/>
    <w:uiPriority w:val="99"/>
    <w:semiHidden/>
    <w:unhideWhenUsed/>
    <w:rsid w:val="00D060E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2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763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Тулеген</dc:creator>
  <cp:keywords/>
  <dc:description/>
  <cp:lastModifiedBy>Тулеген</cp:lastModifiedBy>
  <cp:revision>5</cp:revision>
  <dcterms:created xsi:type="dcterms:W3CDTF">2013-12-02T12:21:00Z</dcterms:created>
  <dcterms:modified xsi:type="dcterms:W3CDTF">2014-09-16T12:52:00Z</dcterms:modified>
</cp:coreProperties>
</file>